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7FE" w:rsidRPr="000677FE" w:rsidRDefault="000677FE" w:rsidP="000677FE">
      <w:pPr>
        <w:rPr>
          <w:color w:val="FF0000"/>
        </w:rPr>
      </w:pPr>
      <w:r>
        <w:t>Da li je Republička građevinska inspekcija primila prijave za izgradnju nelegalnog objekta garaže u Resavskoj ulici ispred Kliničkog centra Srbije pre nego što je započela redovni inspekcijski nadzor izgradnje KCS 7. decembra 2021. godine?</w:t>
      </w:r>
      <w:r>
        <w:br/>
      </w:r>
    </w:p>
    <w:p w:rsidR="000677FE" w:rsidRDefault="000677FE" w:rsidP="000677FE">
      <w:r w:rsidRPr="000677FE">
        <w:rPr>
          <w:color w:val="FF0000"/>
        </w:rPr>
        <w:t>Ne, gradjevinska inspekcija Ministarstva gradjevinarstva, saobracaj</w:t>
      </w:r>
      <w:r>
        <w:rPr>
          <w:color w:val="FF0000"/>
        </w:rPr>
        <w:t>a</w:t>
      </w:r>
      <w:r w:rsidRPr="000677FE">
        <w:rPr>
          <w:color w:val="FF0000"/>
        </w:rPr>
        <w:t xml:space="preserve"> i infrastrukture nije primila prijave</w:t>
      </w:r>
      <w:r>
        <w:t>.</w:t>
      </w:r>
    </w:p>
    <w:p w:rsidR="000677FE" w:rsidRDefault="000677FE" w:rsidP="000677FE"/>
    <w:p w:rsidR="00A50A07" w:rsidRDefault="000677FE" w:rsidP="000677FE">
      <w:r>
        <w:t>Da li je inspekcija imala saznanja da se najmanje od početka jula 2021. ta garaža gradi bez potrebnih dozvola (investitor je građevinsku dozvolu dobio tek 4. marta 2022, nakon što je garaža bila završena)?</w:t>
      </w:r>
      <w:r>
        <w:br/>
      </w:r>
    </w:p>
    <w:p w:rsidR="000677FE" w:rsidRPr="000677FE" w:rsidRDefault="000677FE" w:rsidP="000677FE">
      <w:pPr>
        <w:rPr>
          <w:color w:val="FF0000"/>
        </w:rPr>
      </w:pPr>
      <w:r w:rsidRPr="000677FE">
        <w:rPr>
          <w:color w:val="FF0000"/>
        </w:rPr>
        <w:t>Ne, gradjevisnka inspekcija Ministarstva, saobracaja i infrastrukture nije imala saznanja</w:t>
      </w:r>
      <w:r>
        <w:rPr>
          <w:color w:val="FF0000"/>
        </w:rPr>
        <w:t>.</w:t>
      </w:r>
    </w:p>
    <w:p w:rsidR="000677FE" w:rsidRDefault="000677FE" w:rsidP="000677FE"/>
    <w:p w:rsidR="000677FE" w:rsidRPr="000677FE" w:rsidRDefault="000677FE" w:rsidP="000677FE">
      <w:pPr>
        <w:rPr>
          <w:color w:val="FF0000"/>
        </w:rPr>
      </w:pPr>
      <w:r>
        <w:t>Da li je inspekcija podnela bilo kakve prekršajne ili krivične prijave zbog toga što je redovnim inspekcijskim nadzorom (zapisnik broj 351-03-03799/2021-18) ustanovila nelegalnu gradnju ispred Kliničkog centra Srbije? Ako jeste, kada i protiv koga?</w:t>
      </w:r>
      <w:r>
        <w:br/>
      </w:r>
      <w:r>
        <w:br/>
      </w:r>
      <w:r w:rsidRPr="000677FE">
        <w:rPr>
          <w:color w:val="FF0000"/>
        </w:rPr>
        <w:t>Ne, gradjevisnka inspekcija Ministarstva, saobracaja i infrastrukture nije podnela prekrsajne ili krivicne prijave.</w:t>
      </w:r>
    </w:p>
    <w:p w:rsidR="000677FE" w:rsidRDefault="000677FE" w:rsidP="000677FE"/>
    <w:p w:rsidR="000677FE" w:rsidRPr="000677FE" w:rsidRDefault="000677FE" w:rsidP="000677FE">
      <w:pPr>
        <w:rPr>
          <w:color w:val="FF0000"/>
        </w:rPr>
      </w:pPr>
      <w:r>
        <w:t>Da li je inspekcija izdala rešenje za uklanjanje nelegalno izgrađenog objekta - garaže, s obzirom da investitor nije pribavio izmenjenu građevinsku dozvolu u roku od 30 dana, kao što je inspekcijskim nadzorom od 23. decembra 2021. godine naloženo?</w:t>
      </w:r>
      <w:r>
        <w:br/>
      </w:r>
      <w:r>
        <w:br/>
      </w:r>
      <w:r w:rsidRPr="000677FE">
        <w:rPr>
          <w:color w:val="FF0000"/>
        </w:rPr>
        <w:t>Ne, gradjevinska inspekcija Ministarstva gradjevinarstva , saobracaja i infrastrukture nije donela resenje o uklanjanju dela objekta.</w:t>
      </w:r>
    </w:p>
    <w:p w:rsidR="000677FE" w:rsidRDefault="000677FE" w:rsidP="000677FE"/>
    <w:p w:rsidR="000677FE" w:rsidRPr="00067A9D" w:rsidRDefault="000677FE" w:rsidP="000677FE">
      <w:pPr>
        <w:rPr>
          <w:color w:val="FF0000"/>
        </w:rPr>
      </w:pPr>
      <w:r>
        <w:t>Ako jeste izdala rešenje, kada je izdala i kome? Ako nije, zbog čega nije?</w:t>
      </w:r>
      <w:r>
        <w:br/>
      </w:r>
      <w:r>
        <w:br/>
      </w:r>
      <w:r w:rsidRPr="00067A9D">
        <w:rPr>
          <w:color w:val="FF0000"/>
        </w:rPr>
        <w:t>Gradjevinska inspekcija Ministarstva gradjevinarsta, saobracaja i infrastrukture je postupila u skladu sa clanom 176. Zakona o planiranju i izgradnji (“Sl. glasnik RS”, br. 72/09, 81/09 – ispravka, 64/10 – odluka US, 24/11. 121/ 12, 42/13- odluka US, 50/13, 98/13- odluka US, 132/14, 145/ 14, 83/18, 31/19, 37/19</w:t>
      </w:r>
      <w:r w:rsidR="00067A9D" w:rsidRPr="00067A9D">
        <w:rPr>
          <w:color w:val="FF0000"/>
        </w:rPr>
        <w:t xml:space="preserve"> – dr. zakon, 9/20 i 52/12), a u vezi sa odredbama Zakona o inspekcijskom nadzoru (“Sl. glasnik Rs”, br. 36/15, 44/18 – dr. zakon i 95/18).</w:t>
      </w:r>
    </w:p>
    <w:p w:rsidR="000677FE" w:rsidRPr="00067A9D" w:rsidRDefault="000677FE" w:rsidP="000677FE">
      <w:pPr>
        <w:rPr>
          <w:color w:val="FF0000"/>
        </w:rPr>
      </w:pPr>
    </w:p>
    <w:p w:rsidR="00355F42" w:rsidRDefault="00355F42"/>
    <w:sectPr w:rsidR="00355F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FE"/>
    <w:rsid w:val="000677FE"/>
    <w:rsid w:val="00067A9D"/>
    <w:rsid w:val="00355F42"/>
    <w:rsid w:val="007A4C9C"/>
    <w:rsid w:val="00A50A07"/>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8E69"/>
  <w15:chartTrackingRefBased/>
  <w15:docId w15:val="{067A744D-49A9-4D14-A0FC-E1FA0CE9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FE"/>
    <w:pPr>
      <w:spacing w:after="0" w:line="240" w:lineRule="auto"/>
    </w:pPr>
    <w:rPr>
      <w:rFonts w:ascii="Times New Roman" w:hAnsi="Times New Roman" w:cs="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Milić</dc:creator>
  <cp:keywords/>
  <dc:description/>
  <cp:lastModifiedBy>Korisnik sa statusom gosta</cp:lastModifiedBy>
  <cp:revision>2</cp:revision>
  <dcterms:created xsi:type="dcterms:W3CDTF">2022-06-03T15:04:00Z</dcterms:created>
  <dcterms:modified xsi:type="dcterms:W3CDTF">2022-06-03T15:04:00Z</dcterms:modified>
</cp:coreProperties>
</file>